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9" w:rsidRDefault="00445519" w:rsidP="00DA79D8">
      <w:pPr>
        <w:pStyle w:val="NormalnyWeb"/>
        <w:spacing w:before="240" w:beforeAutospacing="0" w:after="24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jc w:val="center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b/>
          <w:bCs/>
          <w:color w:val="000000"/>
          <w:sz w:val="22"/>
          <w:szCs w:val="22"/>
        </w:rPr>
        <w:t>Regulamin Zabawy „III Mistrzostwa Śniadaniowe Hal Targowych”</w:t>
      </w:r>
    </w:p>
    <w:p w:rsidR="009A41B6" w:rsidRPr="00DA79D8" w:rsidRDefault="009A41B6" w:rsidP="00445519">
      <w:pPr>
        <w:pStyle w:val="NormalnyWeb"/>
        <w:numPr>
          <w:ilvl w:val="0"/>
          <w:numId w:val="10"/>
        </w:numPr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Organizatorem zabawy "III Mistrzostwa Śniadaniowe Hal Targowych " jest Agencja Rozwoju Gdyni Sp. z o.o., z siedzibą w Gdyni przy ul. Armii Krajowej 24, 81-372 Gdynia.</w:t>
      </w:r>
    </w:p>
    <w:p w:rsidR="009A41B6" w:rsidRPr="00DA79D8" w:rsidRDefault="00445519" w:rsidP="00DA79D8">
      <w:pPr>
        <w:pStyle w:val="NormalnyWeb"/>
        <w:spacing w:before="240" w:beforeAutospacing="0" w:after="240" w:afterAutospacing="0"/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>Konkurs odbywa się zgodnie z postanowieniami niniejszego regulaminu („Regulamin") oraz obowiązującymi przepisami prawa polskiego.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36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3</w:t>
      </w:r>
      <w:r w:rsidR="00445519">
        <w:rPr>
          <w:rFonts w:asciiTheme="minorHAnsi" w:hAnsiTheme="minorHAnsi"/>
          <w:color w:val="000000"/>
          <w:sz w:val="22"/>
          <w:szCs w:val="22"/>
        </w:rPr>
        <w:t>.</w:t>
      </w:r>
      <w:r w:rsidR="00445519">
        <w:rPr>
          <w:rFonts w:asciiTheme="minorHAnsi" w:hAnsiTheme="minorHAnsi"/>
          <w:color w:val="000000"/>
          <w:sz w:val="22"/>
          <w:szCs w:val="22"/>
        </w:rPr>
        <w:tab/>
      </w:r>
      <w:r w:rsidRPr="00DA79D8">
        <w:rPr>
          <w:rFonts w:asciiTheme="minorHAnsi" w:hAnsiTheme="minorHAnsi"/>
          <w:color w:val="000000"/>
          <w:sz w:val="22"/>
          <w:szCs w:val="22"/>
        </w:rPr>
        <w:t>Adresem elektronicznym Konkursu</w:t>
      </w:r>
      <w:r w:rsidR="00DA79D8">
        <w:rPr>
          <w:rFonts w:asciiTheme="minorHAnsi" w:hAnsiTheme="minorHAnsi"/>
          <w:color w:val="000000"/>
          <w:sz w:val="22"/>
          <w:szCs w:val="22"/>
        </w:rPr>
        <w:t xml:space="preserve"> jest www.haletargowegdynia.pl </w:t>
      </w:r>
      <w:r w:rsidRPr="00DA79D8">
        <w:rPr>
          <w:rFonts w:asciiTheme="minorHAnsi" w:hAnsiTheme="minorHAnsi"/>
          <w:color w:val="000000"/>
          <w:sz w:val="22"/>
          <w:szCs w:val="22"/>
        </w:rPr>
        <w:t>i projekty@arg.gdynia.pl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36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4</w:t>
      </w:r>
      <w:r w:rsidR="00445519">
        <w:rPr>
          <w:rFonts w:asciiTheme="minorHAnsi" w:hAnsiTheme="minorHAnsi"/>
          <w:color w:val="000000"/>
          <w:sz w:val="22"/>
          <w:szCs w:val="22"/>
        </w:rPr>
        <w:t>.</w:t>
      </w:r>
      <w:r w:rsidR="00445519">
        <w:rPr>
          <w:rFonts w:asciiTheme="minorHAnsi" w:hAnsiTheme="minorHAnsi"/>
          <w:color w:val="000000"/>
          <w:sz w:val="22"/>
          <w:szCs w:val="22"/>
        </w:rPr>
        <w:tab/>
      </w:r>
      <w:r w:rsidRPr="00DA79D8">
        <w:rPr>
          <w:rFonts w:asciiTheme="minorHAnsi" w:hAnsiTheme="minorHAnsi"/>
          <w:color w:val="000000"/>
          <w:sz w:val="22"/>
          <w:szCs w:val="22"/>
        </w:rPr>
        <w:t>Konkurs odbywa się dnia 30.11.2019 roku na terenie Miejskich Hal Targowych w Gdyni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36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5</w:t>
      </w:r>
      <w:r w:rsidR="00445519">
        <w:rPr>
          <w:rFonts w:asciiTheme="minorHAnsi" w:hAnsiTheme="minorHAnsi"/>
          <w:color w:val="000000"/>
          <w:sz w:val="22"/>
          <w:szCs w:val="22"/>
        </w:rPr>
        <w:t>.</w:t>
      </w:r>
      <w:r w:rsidR="00445519">
        <w:rPr>
          <w:rFonts w:asciiTheme="minorHAnsi" w:hAnsiTheme="minorHAnsi"/>
          <w:color w:val="000000"/>
          <w:sz w:val="22"/>
          <w:szCs w:val="22"/>
        </w:rPr>
        <w:tab/>
      </w:r>
      <w:r w:rsidRPr="00DA79D8">
        <w:rPr>
          <w:rFonts w:asciiTheme="minorHAnsi" w:hAnsiTheme="minorHAnsi"/>
          <w:color w:val="000000"/>
          <w:sz w:val="22"/>
          <w:szCs w:val="22"/>
        </w:rPr>
        <w:t>Aby wziąć udział w zabawie należy do dnia 28.1</w:t>
      </w:r>
      <w:r w:rsidR="00B567C3">
        <w:rPr>
          <w:rFonts w:asciiTheme="minorHAnsi" w:hAnsiTheme="minorHAnsi"/>
          <w:color w:val="000000"/>
          <w:sz w:val="22"/>
          <w:szCs w:val="22"/>
        </w:rPr>
        <w:t xml:space="preserve">1.2019 roku przesłać zgłoszenie </w:t>
      </w:r>
      <w:r w:rsidRPr="00DA79D8">
        <w:rPr>
          <w:rFonts w:asciiTheme="minorHAnsi" w:hAnsiTheme="minorHAnsi"/>
          <w:color w:val="000000"/>
          <w:sz w:val="22"/>
          <w:szCs w:val="22"/>
        </w:rPr>
        <w:t xml:space="preserve">2-5 osobowej drużyny przez portal </w:t>
      </w:r>
      <w:proofErr w:type="spellStart"/>
      <w:r w:rsidRPr="00DA79D8">
        <w:rPr>
          <w:rFonts w:asciiTheme="minorHAnsi" w:hAnsiTheme="minorHAnsi"/>
          <w:color w:val="000000"/>
          <w:sz w:val="22"/>
          <w:szCs w:val="22"/>
        </w:rPr>
        <w:t>evenea</w:t>
      </w:r>
      <w:proofErr w:type="spellEnd"/>
      <w:r w:rsidRPr="00DA79D8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8" w:history="1">
        <w:r w:rsidRPr="00DA79D8">
          <w:rPr>
            <w:rStyle w:val="Hipercze"/>
            <w:rFonts w:asciiTheme="minorHAnsi" w:hAnsiTheme="minorHAnsi"/>
            <w:color w:val="1155CC"/>
            <w:sz w:val="22"/>
            <w:szCs w:val="22"/>
          </w:rPr>
          <w:t>https://evenea.pl/event/iiimistrzostwasniadaniowe/</w:t>
        </w:r>
      </w:hyperlink>
      <w:r w:rsidRPr="00DA79D8">
        <w:rPr>
          <w:rFonts w:asciiTheme="minorHAnsi" w:hAnsiTheme="minorHAnsi"/>
          <w:color w:val="000000"/>
          <w:sz w:val="22"/>
          <w:szCs w:val="22"/>
        </w:rPr>
        <w:t> </w:t>
      </w:r>
    </w:p>
    <w:p w:rsidR="009A41B6" w:rsidRPr="00DA79D8" w:rsidRDefault="00445519" w:rsidP="00DA79D8">
      <w:pPr>
        <w:pStyle w:val="NormalnyWeb"/>
        <w:spacing w:before="240" w:beforeAutospacing="0" w:after="240" w:afterAutospacing="0"/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 xml:space="preserve">Po dokonaniu zgłoszenia drużyny przez portal wymieniony w </w:t>
      </w:r>
      <w:proofErr w:type="spellStart"/>
      <w:r w:rsidR="009A41B6" w:rsidRPr="00DA79D8">
        <w:rPr>
          <w:rFonts w:asciiTheme="minorHAnsi" w:hAnsiTheme="minorHAnsi"/>
          <w:color w:val="000000"/>
          <w:sz w:val="22"/>
          <w:szCs w:val="22"/>
        </w:rPr>
        <w:t>p</w:t>
      </w:r>
      <w:r w:rsidR="00B567C3">
        <w:rPr>
          <w:rFonts w:asciiTheme="minorHAnsi" w:hAnsiTheme="minorHAnsi"/>
          <w:color w:val="000000"/>
          <w:sz w:val="22"/>
          <w:szCs w:val="22"/>
        </w:rPr>
        <w:t>kt</w:t>
      </w:r>
      <w:proofErr w:type="spellEnd"/>
      <w:r w:rsidR="00B567C3">
        <w:rPr>
          <w:rFonts w:asciiTheme="minorHAnsi" w:hAnsiTheme="minorHAnsi"/>
          <w:color w:val="000000"/>
          <w:sz w:val="22"/>
          <w:szCs w:val="22"/>
        </w:rPr>
        <w:t xml:space="preserve"> 5. Regulaminu, należy wysłać w</w:t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 xml:space="preserve">iadomość tekstową do </w:t>
      </w:r>
      <w:proofErr w:type="spellStart"/>
      <w:r w:rsidR="009A41B6" w:rsidRPr="00DA79D8">
        <w:rPr>
          <w:rFonts w:asciiTheme="minorHAnsi" w:hAnsiTheme="minorHAnsi"/>
          <w:color w:val="000000"/>
          <w:sz w:val="22"/>
          <w:szCs w:val="22"/>
        </w:rPr>
        <w:t>funpage</w:t>
      </w:r>
      <w:proofErr w:type="spellEnd"/>
      <w:r w:rsidR="009A41B6" w:rsidRPr="00DA79D8">
        <w:rPr>
          <w:rFonts w:asciiTheme="minorHAnsi" w:hAnsiTheme="minorHAnsi"/>
          <w:color w:val="000000"/>
          <w:sz w:val="22"/>
          <w:szCs w:val="22"/>
        </w:rPr>
        <w:t xml:space="preserve"> Hale Targowe Gdynia na </w:t>
      </w:r>
      <w:proofErr w:type="spellStart"/>
      <w:r w:rsidR="009A41B6" w:rsidRPr="00DA79D8">
        <w:rPr>
          <w:rFonts w:asciiTheme="minorHAnsi" w:hAnsiTheme="minorHAnsi"/>
          <w:color w:val="000000"/>
          <w:sz w:val="22"/>
          <w:szCs w:val="22"/>
        </w:rPr>
        <w:t>Facebook-u</w:t>
      </w:r>
      <w:proofErr w:type="spellEnd"/>
      <w:r w:rsidR="009A41B6" w:rsidRPr="00DA79D8">
        <w:rPr>
          <w:rFonts w:asciiTheme="minorHAnsi" w:hAnsiTheme="minorHAnsi"/>
          <w:color w:val="000000"/>
          <w:sz w:val="22"/>
          <w:szCs w:val="22"/>
        </w:rPr>
        <w:t xml:space="preserve"> z informacją dotyczącą nazwy zgłoszonej drużyny oraz o ilości członków drużyny. 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7</w:t>
      </w:r>
      <w:r w:rsidR="00445519">
        <w:rPr>
          <w:rFonts w:asciiTheme="minorHAnsi" w:hAnsiTheme="minorHAnsi"/>
          <w:color w:val="000000"/>
          <w:sz w:val="22"/>
          <w:szCs w:val="22"/>
        </w:rPr>
        <w:t>.</w:t>
      </w:r>
      <w:r w:rsidR="00445519">
        <w:rPr>
          <w:rFonts w:asciiTheme="minorHAnsi" w:hAnsiTheme="minorHAnsi"/>
          <w:color w:val="000000"/>
          <w:sz w:val="22"/>
          <w:szCs w:val="22"/>
        </w:rPr>
        <w:tab/>
      </w:r>
      <w:r w:rsidRPr="00DA79D8">
        <w:rPr>
          <w:rFonts w:asciiTheme="minorHAnsi" w:hAnsiTheme="minorHAnsi"/>
          <w:color w:val="000000"/>
          <w:sz w:val="22"/>
          <w:szCs w:val="22"/>
        </w:rPr>
        <w:t>Przynajmniej jedna osoba z zespołu musi być pełnoletnia.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8</w:t>
      </w:r>
      <w:r w:rsidR="00445519">
        <w:rPr>
          <w:rFonts w:asciiTheme="minorHAnsi" w:hAnsiTheme="minorHAnsi"/>
          <w:color w:val="000000"/>
          <w:sz w:val="22"/>
          <w:szCs w:val="22"/>
        </w:rPr>
        <w:t>.</w:t>
      </w:r>
      <w:r w:rsidR="00445519">
        <w:rPr>
          <w:rFonts w:asciiTheme="minorHAnsi" w:hAnsiTheme="minorHAnsi"/>
          <w:color w:val="000000"/>
          <w:sz w:val="22"/>
          <w:szCs w:val="22"/>
        </w:rPr>
        <w:tab/>
      </w:r>
      <w:r w:rsidRPr="00DA79D8">
        <w:rPr>
          <w:rFonts w:asciiTheme="minorHAnsi" w:hAnsiTheme="minorHAnsi"/>
          <w:color w:val="000000"/>
          <w:sz w:val="22"/>
          <w:szCs w:val="22"/>
        </w:rPr>
        <w:t>Zabawa odbędzie się dnia 30.11.2019 na terenie Miejskich Hal Targowych w godzinach 09.30-11.00</w:t>
      </w:r>
    </w:p>
    <w:p w:rsidR="009A41B6" w:rsidRPr="00DA79D8" w:rsidRDefault="00445519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>Każda drużyna otrzyma od organizatora min. 40zł na zakup produktów oraz 20 min na ich realizację na terenie Hal Targowych. Na przygotowanie autorskiego śniadania każda z drużyn będzie miała 30 min.</w:t>
      </w:r>
    </w:p>
    <w:p w:rsidR="009A41B6" w:rsidRPr="00DA79D8" w:rsidRDefault="00445519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10.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>Do przygotowania śniadania drużyny będą miały do dyspozycji zapewniane przez Organizatora narzędzia w postaci: </w:t>
      </w:r>
    </w:p>
    <w:p w:rsidR="009A41B6" w:rsidRPr="00DA79D8" w:rsidRDefault="009A41B6" w:rsidP="00445519">
      <w:pPr>
        <w:pStyle w:val="Normalny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każda drużyna - deska do krojenia, nóż, talerze i sztućce, miski. </w:t>
      </w:r>
    </w:p>
    <w:p w:rsidR="009A41B6" w:rsidRPr="00DA79D8" w:rsidRDefault="009A41B6" w:rsidP="00B567C3">
      <w:pPr>
        <w:pStyle w:val="Normalny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 xml:space="preserve">dla wszystkich drużyn (do podziału): 4 palniki grzejące, 2 garnki, 2 patelnie, 2 </w:t>
      </w:r>
      <w:proofErr w:type="spellStart"/>
      <w:r w:rsidRPr="00DA79D8">
        <w:rPr>
          <w:rFonts w:asciiTheme="minorHAnsi" w:hAnsiTheme="minorHAnsi"/>
          <w:color w:val="000000"/>
          <w:sz w:val="22"/>
          <w:szCs w:val="22"/>
        </w:rPr>
        <w:t>blendery</w:t>
      </w:r>
      <w:proofErr w:type="spellEnd"/>
      <w:r w:rsidRPr="00DA79D8">
        <w:rPr>
          <w:rFonts w:asciiTheme="minorHAnsi" w:hAnsiTheme="minorHAnsi"/>
          <w:color w:val="000000"/>
          <w:sz w:val="22"/>
          <w:szCs w:val="22"/>
        </w:rPr>
        <w:t xml:space="preserve"> kielichowe, czajnik elektryczny. 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>11.</w:t>
      </w:r>
      <w:r w:rsidR="00445519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Pr="00DA79D8">
        <w:rPr>
          <w:rFonts w:asciiTheme="minorHAnsi" w:hAnsiTheme="minorHAnsi"/>
          <w:color w:val="000000"/>
          <w:sz w:val="22"/>
          <w:szCs w:val="22"/>
        </w:rPr>
        <w:t>Z każdego stworzonego dania należy przygotować  min. 5 porcji do degustacji. </w:t>
      </w:r>
    </w:p>
    <w:p w:rsidR="009A41B6" w:rsidRPr="00DA79D8" w:rsidRDefault="00B567C3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12</w:t>
      </w:r>
      <w:r w:rsidR="0044551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9A41B6" w:rsidRPr="00DA79D8">
        <w:rPr>
          <w:rFonts w:asciiTheme="minorHAnsi" w:hAnsiTheme="minorHAnsi"/>
          <w:color w:val="000000"/>
          <w:sz w:val="22"/>
          <w:szCs w:val="22"/>
        </w:rPr>
        <w:t>Posiłek będzie oceniany przez jury na podstawie określonych kryteriów na początku zabawy.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 xml:space="preserve">13. Każda drużyna musi przygotować przepis w formie pisemnej na przygotowane w ramach zabawy śniadanie. Przepis z podpisem drużyny otrzymuje Organizator. Przepis ten może zostać opublikowany przez Organizatora w mediach </w:t>
      </w:r>
      <w:proofErr w:type="spellStart"/>
      <w:r w:rsidRPr="00DA79D8">
        <w:rPr>
          <w:rFonts w:asciiTheme="minorHAnsi" w:hAnsiTheme="minorHAnsi"/>
          <w:color w:val="000000"/>
          <w:sz w:val="22"/>
          <w:szCs w:val="22"/>
        </w:rPr>
        <w:t>społecznościowych</w:t>
      </w:r>
      <w:proofErr w:type="spellEnd"/>
      <w:r w:rsidRPr="00DA79D8">
        <w:rPr>
          <w:rFonts w:asciiTheme="minorHAnsi" w:hAnsiTheme="minorHAnsi"/>
          <w:color w:val="000000"/>
          <w:sz w:val="22"/>
          <w:szCs w:val="22"/>
        </w:rPr>
        <w:t xml:space="preserve"> oraz na stronach internetowych Organizatora. Przepis może być wykorzystany przez Organizatora do stworzenia publikacji kucharskiej. </w:t>
      </w:r>
    </w:p>
    <w:p w:rsidR="009A41B6" w:rsidRPr="00DA79D8" w:rsidRDefault="009A41B6" w:rsidP="00DA79D8">
      <w:pPr>
        <w:pStyle w:val="NormalnyWeb"/>
        <w:spacing w:before="240" w:beforeAutospacing="0" w:after="240" w:afterAutospacing="0"/>
        <w:ind w:hanging="280"/>
        <w:rPr>
          <w:rFonts w:asciiTheme="minorHAnsi" w:hAnsiTheme="minorHAnsi"/>
          <w:sz w:val="22"/>
          <w:szCs w:val="22"/>
        </w:rPr>
      </w:pPr>
      <w:r w:rsidRPr="00DA79D8">
        <w:rPr>
          <w:rFonts w:asciiTheme="minorHAnsi" w:hAnsiTheme="minorHAnsi"/>
          <w:color w:val="000000"/>
          <w:sz w:val="22"/>
          <w:szCs w:val="22"/>
        </w:rPr>
        <w:t xml:space="preserve">14. Nagrodą główną jest </w:t>
      </w:r>
      <w:r w:rsidRPr="00DA79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zaproszenie dla każdego członka drużyny do gdyńskiej restauracji ze Szlaku Kulinarnego Centrum Gdyni - </w:t>
      </w:r>
      <w:hyperlink r:id="rId9" w:history="1">
        <w:r w:rsidRPr="00DA79D8">
          <w:rPr>
            <w:rStyle w:val="Hipercze"/>
            <w:rFonts w:asciiTheme="minorHAnsi" w:hAnsiTheme="minorHAnsi"/>
            <w:color w:val="000000"/>
            <w:sz w:val="22"/>
            <w:szCs w:val="22"/>
            <w:shd w:val="clear" w:color="auto" w:fill="FFFFFF"/>
          </w:rPr>
          <w:t>Zielony Rower</w:t>
        </w:r>
      </w:hyperlink>
      <w:r w:rsidRPr="00DA79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A79D8">
        <w:rPr>
          <w:rFonts w:asciiTheme="minorHAnsi" w:hAnsiTheme="minorHAnsi"/>
          <w:color w:val="000000"/>
          <w:sz w:val="22"/>
          <w:szCs w:val="22"/>
        </w:rPr>
        <w:t>oraz nagrody pocieszenia dla kolejnych miejsc.</w:t>
      </w:r>
    </w:p>
    <w:p w:rsidR="00DA79D8" w:rsidRDefault="00DA79D8" w:rsidP="00DA79D8">
      <w:pPr>
        <w:spacing w:before="240" w:after="240" w:line="240" w:lineRule="auto"/>
        <w:jc w:val="center"/>
        <w:rPr>
          <w:rFonts w:asciiTheme="minorHAnsi" w:eastAsia="Times New Roman" w:hAnsiTheme="minorHAnsi"/>
          <w:b/>
          <w:color w:val="000000"/>
          <w:lang w:eastAsia="pl-PL"/>
        </w:rPr>
      </w:pPr>
    </w:p>
    <w:p w:rsidR="00DA79D8" w:rsidRDefault="00DA79D8" w:rsidP="00DA79D8">
      <w:pPr>
        <w:spacing w:before="240" w:after="240" w:line="240" w:lineRule="auto"/>
        <w:jc w:val="center"/>
        <w:rPr>
          <w:rFonts w:asciiTheme="minorHAnsi" w:eastAsia="Times New Roman" w:hAnsiTheme="minorHAnsi"/>
          <w:b/>
          <w:color w:val="000000"/>
          <w:lang w:eastAsia="pl-PL"/>
        </w:rPr>
      </w:pPr>
    </w:p>
    <w:p w:rsidR="00445519" w:rsidRDefault="00445519" w:rsidP="00445519">
      <w:pPr>
        <w:spacing w:before="240" w:after="240" w:line="240" w:lineRule="auto"/>
        <w:rPr>
          <w:rFonts w:asciiTheme="minorHAnsi" w:eastAsia="Times New Roman" w:hAnsiTheme="minorHAnsi"/>
          <w:b/>
          <w:color w:val="000000"/>
          <w:lang w:eastAsia="pl-PL"/>
        </w:rPr>
      </w:pPr>
    </w:p>
    <w:p w:rsidR="009A41B6" w:rsidRPr="00DA79D8" w:rsidRDefault="009A41B6" w:rsidP="00445519">
      <w:pPr>
        <w:spacing w:before="240" w:after="240" w:line="240" w:lineRule="auto"/>
        <w:rPr>
          <w:rFonts w:asciiTheme="minorHAnsi" w:eastAsia="Times New Roman" w:hAnsiTheme="minorHAnsi"/>
          <w:b/>
          <w:lang w:eastAsia="pl-PL"/>
        </w:rPr>
      </w:pPr>
      <w:r w:rsidRPr="00DA79D8">
        <w:rPr>
          <w:rFonts w:asciiTheme="minorHAnsi" w:eastAsia="Times New Roman" w:hAnsiTheme="minorHAnsi"/>
          <w:b/>
          <w:color w:val="000000"/>
          <w:lang w:eastAsia="pl-PL"/>
        </w:rPr>
        <w:t>Postanowienia końcowe</w:t>
      </w:r>
    </w:p>
    <w:p w:rsidR="009A41B6" w:rsidRPr="00DA79D8" w:rsidRDefault="00DA316F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1.   </w:t>
      </w:r>
      <w:r w:rsidR="009A41B6" w:rsidRPr="00DA79D8">
        <w:rPr>
          <w:rFonts w:asciiTheme="minorHAnsi" w:eastAsia="Times New Roman" w:hAnsiTheme="minorHAnsi"/>
          <w:color w:val="000000"/>
          <w:lang w:eastAsia="pl-PL"/>
        </w:rPr>
        <w:t>Prawo do składania reklamacji, w zakresie niezgodności przeprowadzenia akcji z niniejszym Regulaminem, służy każdemu uczestnikowi w ciągu 7 dni od daty zakończenia akcji.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2.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Reklamacja dopuszczalna jest w formie pisemnej zastrzeżonej pod rygorem nieważności skierowanej na adres: Agencja Rozwoju Gdyni Sp. z o.o. ul. Armii Krajowej 24, 81-372 Gdynia. Reklamacja zostanie rozpatrzona przez Organizatora w ciągu 30 dni od otrzymania.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3.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Powiadomienie o rozstrzygnięciu nastąpi pocztą, na adres podany przez Uczestnika.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4.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Niniejszy Regulamin stanowi jedyny dokument określający zasady Zabawy i jest udostępniony wszystkim potencjalnym Uczestnikom Zabawy do wglądu podczas trwania Zabawy.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5.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Uczestnik Konkursu wyraża zgodę na przetwarzanie jego danych osobowych przez Organizatora, w celu realizacji obowiązków wynikających z przeprowadzenia Konkursu. Uczestnik może w każdej chwili uzyskać dostęp do swoich danych osobowych i żądać ich poprawienia, zmiany lub usunięcia.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6.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Na podstawie bezwzględnie obowiązujących przepisów ustawy o ochronie danych osobowych Uczestnik Zabawy ma prawo wglądu do swoich danych osobowych oraz ich poprawienia lub usunięcia.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7.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Agencja Rozwoju Gdyni Sp. z o.o. nie ponosi odpowiedzialności za skuteczność realizacji połączeń Internetowych.</w:t>
      </w:r>
    </w:p>
    <w:p w:rsidR="009A41B6" w:rsidRPr="00DA79D8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8.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Zgłaszając udział w zabawie i biorąc w nim udział Uczestnik, podporządkowuje się postanowieniom Regulaminu Konkursu i wyraża zgodę na jego treść.</w:t>
      </w:r>
    </w:p>
    <w:p w:rsidR="009A41B6" w:rsidRDefault="009A41B6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color w:val="000000"/>
          <w:lang w:eastAsia="pl-PL"/>
        </w:rPr>
      </w:pPr>
      <w:r w:rsidRPr="00DA79D8">
        <w:rPr>
          <w:rFonts w:asciiTheme="minorHAnsi" w:eastAsia="Times New Roman" w:hAnsiTheme="minorHAnsi"/>
          <w:color w:val="000000"/>
          <w:lang w:eastAsia="pl-PL"/>
        </w:rPr>
        <w:t>9.</w:t>
      </w:r>
      <w:r w:rsidRPr="00DA79D8">
        <w:rPr>
          <w:rFonts w:asciiTheme="minorHAnsi" w:eastAsia="Times New Roman" w:hAnsiTheme="minorHAnsi"/>
          <w:color w:val="000000"/>
          <w:lang w:eastAsia="pl-PL"/>
        </w:rPr>
        <w:tab/>
        <w:t>Postanowienia Regulaminu są wyłączną podstawą prowadzenia Konkursu, a ich wykładnia i interpretacja należy wyłącznie do Komisji Konkursowej.</w:t>
      </w:r>
    </w:p>
    <w:p w:rsidR="009C059F" w:rsidRPr="00DA79D8" w:rsidRDefault="009C059F" w:rsidP="00DA79D8">
      <w:pPr>
        <w:spacing w:before="240" w:after="240" w:line="240" w:lineRule="auto"/>
        <w:ind w:hanging="280"/>
        <w:rPr>
          <w:rFonts w:asciiTheme="minorHAnsi" w:eastAsia="Times New Roman" w:hAnsiTheme="minorHAnsi"/>
          <w:lang w:eastAsia="pl-PL"/>
        </w:rPr>
      </w:pP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 w:rsidRPr="00DA79D8">
        <w:rPr>
          <w:rFonts w:asciiTheme="minorHAnsi" w:hAnsiTheme="minorHAnsi"/>
          <w:b/>
        </w:rPr>
        <w:t>Klauzula informacyjna RODO</w:t>
      </w: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 xml:space="preserve">Zgodnie z art. 13 ust. 1 i ust. 2 ogólnego rozporządzenia o ochronie danych osobowych z dnia 27 kwietnia 2016 r. informujemy, iż: </w:t>
      </w:r>
    </w:p>
    <w:p w:rsidR="009A41B6" w:rsidRPr="00DA79D8" w:rsidRDefault="00DA316F" w:rsidP="00DA316F">
      <w:p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9A41B6" w:rsidRPr="00DA79D8">
        <w:rPr>
          <w:rFonts w:asciiTheme="minorHAnsi" w:hAnsiTheme="minorHAnsi"/>
        </w:rPr>
        <w:t>Administratorem Pani/Pana danych osobowych jes</w:t>
      </w:r>
      <w:r w:rsidR="00DA79D8">
        <w:rPr>
          <w:rFonts w:asciiTheme="minorHAnsi" w:hAnsiTheme="minorHAnsi"/>
        </w:rPr>
        <w:t xml:space="preserve">t Agencja Rozwoju Gdyni Spółka </w:t>
      </w:r>
      <w:r w:rsidR="009A41B6" w:rsidRPr="00DA79D8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 xml:space="preserve">ograniczoną </w:t>
      </w:r>
      <w:r w:rsidR="009A41B6" w:rsidRPr="00DA79D8">
        <w:rPr>
          <w:rFonts w:asciiTheme="minorHAnsi" w:hAnsiTheme="minorHAnsi"/>
        </w:rPr>
        <w:t>odpowiedzialnością z siedzibą przy ul. Armii Krajowej 24, 81-372 Gdyni,</w:t>
      </w:r>
    </w:p>
    <w:p w:rsidR="009A41B6" w:rsidRPr="00DA79D8" w:rsidRDefault="009A41B6" w:rsidP="00DA316F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2. Pani/Pana dane osobowe przetwarzane są w celach market</w:t>
      </w:r>
      <w:r w:rsidR="00DA79D8">
        <w:rPr>
          <w:rFonts w:asciiTheme="minorHAnsi" w:hAnsiTheme="minorHAnsi"/>
        </w:rPr>
        <w:t xml:space="preserve">ingowych Administratora zgodnie </w:t>
      </w:r>
      <w:r w:rsidRPr="00DA79D8">
        <w:rPr>
          <w:rFonts w:asciiTheme="minorHAnsi" w:hAnsiTheme="minorHAnsi"/>
        </w:rPr>
        <w:t xml:space="preserve">z udzieloną przez Panią/Pana zgodą, tj. na podstawie art. 6 ust 1 </w:t>
      </w:r>
      <w:proofErr w:type="spellStart"/>
      <w:r w:rsidRPr="00DA79D8">
        <w:rPr>
          <w:rFonts w:asciiTheme="minorHAnsi" w:hAnsiTheme="minorHAnsi"/>
        </w:rPr>
        <w:t>pkt</w:t>
      </w:r>
      <w:proofErr w:type="spellEnd"/>
      <w:r w:rsidRPr="00DA79D8">
        <w:rPr>
          <w:rFonts w:asciiTheme="minorHAnsi" w:hAnsiTheme="minorHAnsi"/>
        </w:rPr>
        <w:t xml:space="preserve"> a) ogólnego rozporządzenia o ochronie danych osobowych z dnia 27 kwietnia 2016 r.,</w:t>
      </w: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3. Podanie przez Pana/Panią danych osobowych jest dobrowolne,</w:t>
      </w: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4. Podane przez Panią/Pana dane osobowe nie będą udostępniane innym odbiorcom,</w:t>
      </w:r>
    </w:p>
    <w:p w:rsidR="009A41B6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5. Podane przez Panią/Pana dane osobowe nie będą przekazywane do państwa trzeciego,</w:t>
      </w:r>
    </w:p>
    <w:p w:rsidR="009C059F" w:rsidRPr="00DA79D8" w:rsidRDefault="009C059F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lastRenderedPageBreak/>
        <w:t>6. Posiada Pani/Pan prawo dostępu do treści swoich danych oraz prawo ich sprostowania, usunięcia, ograniczenia przetwarzania, prawo do przenoszenia danych oraz prawo wniesienia sprzeciwu,</w:t>
      </w: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7. Posiada Pani/ Pan prawo do cofnięcia zgody na przetwarzanie danych osobowych</w:t>
      </w:r>
      <w:r w:rsidRPr="00DA79D8">
        <w:rPr>
          <w:rFonts w:asciiTheme="minorHAnsi" w:hAnsiTheme="minorHAnsi"/>
        </w:rPr>
        <w:br/>
        <w:t xml:space="preserve"> w dowolnym momencie bez wpływu na zgodność z prawem przetwarzania, którego dokonano na podstawie zgody przed jej cofnięciem,</w:t>
      </w:r>
    </w:p>
    <w:p w:rsidR="009A41B6" w:rsidRPr="00DA79D8" w:rsidRDefault="009A41B6" w:rsidP="009C059F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8. Posiada Pan/Pani prawo wniesienia skargi do organu nadzorczego, gdy uzna Pani/Pan, iż przetwarzanie danych osobowych Pani/Pana dotyczących narusza przepisy ogólnego rozporządzenia</w:t>
      </w:r>
      <w:r w:rsidRPr="00DA79D8">
        <w:rPr>
          <w:rFonts w:asciiTheme="minorHAnsi" w:hAnsiTheme="minorHAnsi"/>
        </w:rPr>
        <w:br/>
        <w:t>o ochronie danych osobowych z dnia 27 kwietnia 2016 r.</w:t>
      </w:r>
    </w:p>
    <w:p w:rsidR="009A41B6" w:rsidRPr="00DA79D8" w:rsidRDefault="009A41B6" w:rsidP="00DA79D8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A79D8">
        <w:rPr>
          <w:rFonts w:asciiTheme="minorHAnsi" w:hAnsiTheme="minorHAnsi"/>
        </w:rPr>
        <w:t>9. Pani/Pana dane osobowe będą przetwarzane do czasu odwołania przez Panią / Pana zgody na przetwarzanie danych osobowych. 10. Pani/Pana dane</w:t>
      </w:r>
      <w:r w:rsidR="00DA316F">
        <w:rPr>
          <w:rFonts w:asciiTheme="minorHAnsi" w:hAnsiTheme="minorHAnsi"/>
        </w:rPr>
        <w:t xml:space="preserve"> nie będą przetwarzane w sposób </w:t>
      </w:r>
      <w:r w:rsidRPr="00DA79D8">
        <w:rPr>
          <w:rFonts w:asciiTheme="minorHAnsi" w:hAnsiTheme="minorHAnsi"/>
        </w:rPr>
        <w:t>zautomatyzowany w tym również w formie profilowania.</w:t>
      </w:r>
    </w:p>
    <w:p w:rsidR="00F14FDE" w:rsidRPr="00DA79D8" w:rsidRDefault="00F14FDE" w:rsidP="00DA79D8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sectPr w:rsidR="00F14FDE" w:rsidRPr="00DA79D8" w:rsidSect="009A2502">
      <w:headerReference w:type="default" r:id="rId10"/>
      <w:footerReference w:type="default" r:id="rId11"/>
      <w:pgSz w:w="11906" w:h="16838"/>
      <w:pgMar w:top="1531" w:right="1418" w:bottom="1304" w:left="1418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19" w:rsidRDefault="00445519" w:rsidP="00BD74C1">
      <w:pPr>
        <w:spacing w:after="0" w:line="240" w:lineRule="auto"/>
      </w:pPr>
      <w:r>
        <w:separator/>
      </w:r>
    </w:p>
  </w:endnote>
  <w:endnote w:type="continuationSeparator" w:id="0">
    <w:p w:rsidR="00445519" w:rsidRDefault="00445519" w:rsidP="00BD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19" w:rsidRPr="00BD74C1" w:rsidRDefault="00445519" w:rsidP="00BD74C1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19" w:rsidRDefault="00445519" w:rsidP="00BD74C1">
      <w:pPr>
        <w:spacing w:after="0" w:line="240" w:lineRule="auto"/>
      </w:pPr>
      <w:r>
        <w:separator/>
      </w:r>
    </w:p>
  </w:footnote>
  <w:footnote w:type="continuationSeparator" w:id="0">
    <w:p w:rsidR="00445519" w:rsidRDefault="00445519" w:rsidP="00BD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8166"/>
      <w:docPartObj>
        <w:docPartGallery w:val="Page Numbers (Top of Page)"/>
        <w:docPartUnique/>
      </w:docPartObj>
    </w:sdtPr>
    <w:sdtContent>
      <w:p w:rsidR="00445519" w:rsidRDefault="00445519">
        <w:pPr>
          <w:pStyle w:val="Nagwek"/>
        </w:pPr>
        <w:r>
          <w:rPr>
            <w:noProof/>
            <w:lang w:eastAsia="pl-PL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1957070</wp:posOffset>
              </wp:positionH>
              <wp:positionV relativeFrom="paragraph">
                <wp:posOffset>-431800</wp:posOffset>
              </wp:positionV>
              <wp:extent cx="1866900" cy="1085850"/>
              <wp:effectExtent l="19050" t="0" r="0" b="0"/>
              <wp:wrapNone/>
              <wp:docPr id="4" name="Obraz 3" descr="ARG_ma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G_mal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085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445519" w:rsidRDefault="00445519" w:rsidP="009A41B6">
    <w:pPr>
      <w:pStyle w:val="Nagwek"/>
      <w:tabs>
        <w:tab w:val="clear" w:pos="4536"/>
        <w:tab w:val="clear" w:pos="9072"/>
        <w:tab w:val="left" w:pos="17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86"/>
    <w:multiLevelType w:val="hybridMultilevel"/>
    <w:tmpl w:val="3E0E2C00"/>
    <w:lvl w:ilvl="0" w:tplc="FE4C2C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BCE"/>
    <w:multiLevelType w:val="hybridMultilevel"/>
    <w:tmpl w:val="3D88D4D8"/>
    <w:lvl w:ilvl="0" w:tplc="30241C6A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A47577"/>
    <w:multiLevelType w:val="hybridMultilevel"/>
    <w:tmpl w:val="718A14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DB4240"/>
    <w:multiLevelType w:val="hybridMultilevel"/>
    <w:tmpl w:val="3D5A3858"/>
    <w:lvl w:ilvl="0" w:tplc="F3EEAEA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C39"/>
    <w:multiLevelType w:val="multilevel"/>
    <w:tmpl w:val="37841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6973"/>
    <w:multiLevelType w:val="hybridMultilevel"/>
    <w:tmpl w:val="3EE0A65A"/>
    <w:lvl w:ilvl="0" w:tplc="19AC3922">
      <w:start w:val="1"/>
      <w:numFmt w:val="lowerLetter"/>
      <w:lvlText w:val="%1)"/>
      <w:lvlJc w:val="left"/>
      <w:pPr>
        <w:ind w:left="825" w:hanging="465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B7396"/>
    <w:multiLevelType w:val="hybridMultilevel"/>
    <w:tmpl w:val="039A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A02"/>
    <w:multiLevelType w:val="hybridMultilevel"/>
    <w:tmpl w:val="6A9AF29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6EF90BAF"/>
    <w:multiLevelType w:val="hybridMultilevel"/>
    <w:tmpl w:val="EF7E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608C0"/>
    <w:multiLevelType w:val="hybridMultilevel"/>
    <w:tmpl w:val="2D3828B6"/>
    <w:lvl w:ilvl="0" w:tplc="BA780488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5E12"/>
    <w:rsid w:val="00013E50"/>
    <w:rsid w:val="00063A10"/>
    <w:rsid w:val="0006686B"/>
    <w:rsid w:val="000D043F"/>
    <w:rsid w:val="000F45F5"/>
    <w:rsid w:val="000F7FCE"/>
    <w:rsid w:val="001D20F6"/>
    <w:rsid w:val="0026692E"/>
    <w:rsid w:val="002B4937"/>
    <w:rsid w:val="002C74A8"/>
    <w:rsid w:val="002E3CDC"/>
    <w:rsid w:val="003026E3"/>
    <w:rsid w:val="003237F6"/>
    <w:rsid w:val="00351324"/>
    <w:rsid w:val="0039181F"/>
    <w:rsid w:val="003B4A8D"/>
    <w:rsid w:val="003C529A"/>
    <w:rsid w:val="00445519"/>
    <w:rsid w:val="0045141F"/>
    <w:rsid w:val="0046567B"/>
    <w:rsid w:val="004B2013"/>
    <w:rsid w:val="004D27B4"/>
    <w:rsid w:val="004D6A05"/>
    <w:rsid w:val="005533C1"/>
    <w:rsid w:val="005B3448"/>
    <w:rsid w:val="005F5267"/>
    <w:rsid w:val="006143A8"/>
    <w:rsid w:val="00667208"/>
    <w:rsid w:val="00674243"/>
    <w:rsid w:val="00681371"/>
    <w:rsid w:val="006F11BE"/>
    <w:rsid w:val="00714D70"/>
    <w:rsid w:val="00717FE2"/>
    <w:rsid w:val="00732CCA"/>
    <w:rsid w:val="007450CB"/>
    <w:rsid w:val="007A3ED1"/>
    <w:rsid w:val="007F17A0"/>
    <w:rsid w:val="00856F69"/>
    <w:rsid w:val="008F1F4D"/>
    <w:rsid w:val="00911AD6"/>
    <w:rsid w:val="00933F40"/>
    <w:rsid w:val="0099176B"/>
    <w:rsid w:val="009A2502"/>
    <w:rsid w:val="009A41B6"/>
    <w:rsid w:val="009A52A7"/>
    <w:rsid w:val="009C059F"/>
    <w:rsid w:val="009C5FCC"/>
    <w:rsid w:val="00A01BA0"/>
    <w:rsid w:val="00A81C2D"/>
    <w:rsid w:val="00A82FCA"/>
    <w:rsid w:val="00B271C3"/>
    <w:rsid w:val="00B567C3"/>
    <w:rsid w:val="00B64C3B"/>
    <w:rsid w:val="00BD74C1"/>
    <w:rsid w:val="00BD7F5E"/>
    <w:rsid w:val="00C72C59"/>
    <w:rsid w:val="00CA18D7"/>
    <w:rsid w:val="00CA5F83"/>
    <w:rsid w:val="00CD417E"/>
    <w:rsid w:val="00D2441B"/>
    <w:rsid w:val="00DA316F"/>
    <w:rsid w:val="00DA741F"/>
    <w:rsid w:val="00DA79D8"/>
    <w:rsid w:val="00E77D8C"/>
    <w:rsid w:val="00EC4438"/>
    <w:rsid w:val="00EE05CF"/>
    <w:rsid w:val="00EE460F"/>
    <w:rsid w:val="00F14FDE"/>
    <w:rsid w:val="00FB5E12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B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63A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438"/>
    <w:rPr>
      <w:b/>
      <w:bCs/>
    </w:rPr>
  </w:style>
  <w:style w:type="paragraph" w:styleId="NormalnyWeb">
    <w:name w:val="Normal (Web)"/>
    <w:basedOn w:val="Normalny"/>
    <w:uiPriority w:val="99"/>
    <w:unhideWhenUsed/>
    <w:rsid w:val="0026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01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1BA0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7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4C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7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4C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D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9A4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ea.pl/event/iiimistrzostwasniadaniow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ielonyxRow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ismoAR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419F-D2DD-4D4A-9438-2AB9C6A5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PismoARG</Template>
  <TotalTime>29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Links>
    <vt:vector size="6" baseType="variant"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mailto:sekretariat@arg.gdynia.pl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Urszula</cp:lastModifiedBy>
  <cp:revision>4</cp:revision>
  <cp:lastPrinted>2016-12-13T13:19:00Z</cp:lastPrinted>
  <dcterms:created xsi:type="dcterms:W3CDTF">2019-11-27T14:58:00Z</dcterms:created>
  <dcterms:modified xsi:type="dcterms:W3CDTF">2019-11-27T15:51:00Z</dcterms:modified>
</cp:coreProperties>
</file>